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B4FA" w14:textId="77777777" w:rsidR="00530680" w:rsidRDefault="00530680" w:rsidP="004A22FA">
      <w:pPr>
        <w:rPr>
          <w:rFonts w:ascii="Calibri" w:hAnsi="Calibri"/>
          <w:sz w:val="18"/>
          <w:szCs w:val="20"/>
        </w:rPr>
      </w:pPr>
    </w:p>
    <w:p w14:paraId="79EEA931" w14:textId="77777777" w:rsidR="00530680" w:rsidRDefault="00530680" w:rsidP="004A22FA">
      <w:pPr>
        <w:rPr>
          <w:rFonts w:ascii="Calibri" w:hAnsi="Calibri"/>
          <w:sz w:val="18"/>
          <w:szCs w:val="20"/>
        </w:rPr>
      </w:pPr>
    </w:p>
    <w:p w14:paraId="17C9CF78" w14:textId="31FAB496" w:rsidR="008F6A36" w:rsidRPr="0097439C" w:rsidRDefault="00BA5D74" w:rsidP="00530680">
      <w:pPr>
        <w:ind w:left="567"/>
        <w:rPr>
          <w:rFonts w:ascii="Calibri" w:hAnsi="Calibri"/>
          <w:sz w:val="18"/>
          <w:szCs w:val="20"/>
        </w:rPr>
      </w:pPr>
      <w:r w:rsidRPr="0097439C">
        <w:rPr>
          <w:rFonts w:ascii="Calibri" w:hAnsi="Calibri"/>
          <w:sz w:val="18"/>
          <w:szCs w:val="20"/>
        </w:rPr>
        <w:t>marca da bollo</w:t>
      </w:r>
    </w:p>
    <w:p w14:paraId="3428FB2C" w14:textId="77777777" w:rsidR="00BA5D74" w:rsidRPr="0097439C" w:rsidRDefault="00024769" w:rsidP="00530680">
      <w:pPr>
        <w:ind w:left="567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da 16,00</w:t>
      </w:r>
      <w:r w:rsidR="00BA5D74" w:rsidRPr="0097439C">
        <w:rPr>
          <w:rFonts w:ascii="Calibri" w:hAnsi="Calibri"/>
          <w:sz w:val="18"/>
          <w:szCs w:val="20"/>
        </w:rPr>
        <w:t xml:space="preserve"> euro</w:t>
      </w:r>
    </w:p>
    <w:p w14:paraId="12482409" w14:textId="77777777" w:rsidR="00530680" w:rsidRDefault="00530680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</w:p>
    <w:p w14:paraId="01F8A663" w14:textId="77777777" w:rsidR="00530680" w:rsidRDefault="00530680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</w:p>
    <w:p w14:paraId="233892E4" w14:textId="749B3978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Presi</w:t>
      </w:r>
      <w:r w:rsidR="004A22FA" w:rsidRPr="0097439C">
        <w:rPr>
          <w:rFonts w:ascii="Calibri" w:hAnsi="Calibri"/>
          <w:b/>
          <w:sz w:val="22"/>
        </w:rPr>
        <w:t>d</w:t>
      </w:r>
      <w:r w:rsidRPr="0097439C">
        <w:rPr>
          <w:rFonts w:ascii="Calibri" w:hAnsi="Calibri"/>
          <w:b/>
          <w:sz w:val="22"/>
        </w:rPr>
        <w:t xml:space="preserve">ente </w:t>
      </w:r>
    </w:p>
    <w:p w14:paraId="4C67E861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dell’Ordine degli Ingegneri </w:t>
      </w:r>
    </w:p>
    <w:p w14:paraId="494AA9E1" w14:textId="77777777" w:rsidR="00BA5D74" w:rsidRPr="0097439C" w:rsidRDefault="00BA5D74" w:rsidP="00B252A3">
      <w:pPr>
        <w:tabs>
          <w:tab w:val="right" w:pos="9900"/>
        </w:tabs>
        <w:spacing w:line="300" w:lineRule="exact"/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della Provincia di Avellino</w:t>
      </w:r>
    </w:p>
    <w:p w14:paraId="5063F202" w14:textId="77777777" w:rsidR="00BA5D74" w:rsidRPr="0097439C" w:rsidRDefault="004A144B" w:rsidP="005155C3">
      <w:pPr>
        <w:tabs>
          <w:tab w:val="right" w:pos="9214"/>
        </w:tabs>
        <w:spacing w:line="300" w:lineRule="exact"/>
        <w:ind w:left="6481"/>
        <w:rPr>
          <w:rFonts w:ascii="Calibri" w:hAnsi="Calibri"/>
          <w:b/>
          <w:sz w:val="22"/>
          <w:u w:val="single"/>
        </w:rPr>
      </w:pPr>
      <w:r w:rsidRPr="0097439C">
        <w:rPr>
          <w:rFonts w:ascii="Calibri" w:hAnsi="Calibri"/>
          <w:b/>
          <w:sz w:val="22"/>
        </w:rPr>
        <w:tab/>
      </w:r>
      <w:r w:rsidRPr="0097439C">
        <w:rPr>
          <w:rFonts w:ascii="Calibri" w:hAnsi="Calibri"/>
          <w:b/>
          <w:sz w:val="22"/>
          <w:u w:val="single"/>
        </w:rPr>
        <w:t>S</w:t>
      </w:r>
      <w:r w:rsidR="00BA5D74" w:rsidRPr="0097439C">
        <w:rPr>
          <w:rFonts w:ascii="Calibri" w:hAnsi="Calibri"/>
          <w:b/>
          <w:sz w:val="22"/>
          <w:u w:val="single"/>
        </w:rPr>
        <w:t>ede</w:t>
      </w:r>
    </w:p>
    <w:p w14:paraId="25480554" w14:textId="77777777" w:rsidR="00BA5D74" w:rsidRPr="0097439C" w:rsidRDefault="00BA5D74" w:rsidP="00785CC0">
      <w:pPr>
        <w:ind w:firstLine="708"/>
        <w:rPr>
          <w:rFonts w:ascii="Calibri" w:hAnsi="Calibri"/>
          <w:sz w:val="22"/>
        </w:rPr>
      </w:pPr>
    </w:p>
    <w:p w14:paraId="00967A40" w14:textId="77777777" w:rsidR="00530680" w:rsidRDefault="00530680" w:rsidP="00785CC0">
      <w:pPr>
        <w:rPr>
          <w:rFonts w:ascii="Calibri" w:hAnsi="Calibri"/>
          <w:b/>
          <w:sz w:val="22"/>
        </w:rPr>
      </w:pPr>
    </w:p>
    <w:p w14:paraId="551C4140" w14:textId="77777777" w:rsidR="00530680" w:rsidRDefault="00530680" w:rsidP="00785CC0">
      <w:pPr>
        <w:rPr>
          <w:rFonts w:ascii="Calibri" w:hAnsi="Calibri"/>
          <w:b/>
          <w:sz w:val="22"/>
        </w:rPr>
      </w:pPr>
    </w:p>
    <w:p w14:paraId="57012FBF" w14:textId="27DC9A68" w:rsidR="00BA5D74" w:rsidRPr="0097439C" w:rsidRDefault="00BA5D74" w:rsidP="00785CC0">
      <w:pPr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Il sottoscritto </w:t>
      </w:r>
    </w:p>
    <w:p w14:paraId="6391901F" w14:textId="77777777" w:rsidR="00C7629A" w:rsidRPr="0097439C" w:rsidRDefault="00AD4973" w:rsidP="002B1E27">
      <w:pPr>
        <w:tabs>
          <w:tab w:val="left" w:pos="4962"/>
          <w:tab w:val="left" w:pos="7938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avendo seguito un</w:t>
      </w:r>
      <w:r w:rsidR="00316A3A" w:rsidRPr="0097439C">
        <w:rPr>
          <w:rFonts w:ascii="Calibri" w:hAnsi="Calibri"/>
          <w:sz w:val="22"/>
        </w:rPr>
        <w:t xml:space="preserve"> corso di studi </w:t>
      </w:r>
      <w:r w:rsidR="002B1E27">
        <w:rPr>
          <w:rFonts w:ascii="Calibri" w:hAnsi="Calibri"/>
          <w:sz w:val="22"/>
        </w:rPr>
        <w:t xml:space="preserve">previsto dall’ordinamento previgente al D.M. 509/1999 </w:t>
      </w:r>
      <w:r>
        <w:rPr>
          <w:rFonts w:ascii="Calibri" w:hAnsi="Calibri"/>
          <w:sz w:val="22"/>
        </w:rPr>
        <w:t>con il conseguimento della Laurea</w:t>
      </w:r>
      <w:r w:rsidR="002B1E27">
        <w:rPr>
          <w:rFonts w:ascii="Calibri" w:hAnsi="Calibri"/>
          <w:sz w:val="22"/>
        </w:rPr>
        <w:t xml:space="preserve"> in Ingegneria</w:t>
      </w:r>
      <w:r w:rsidR="002B1E27">
        <w:rPr>
          <w:rFonts w:ascii="Calibri" w:hAnsi="Calibri"/>
          <w:sz w:val="22"/>
        </w:rPr>
        <w:tab/>
        <w:t>come di seguito indicato</w:t>
      </w:r>
      <w:r w:rsidR="00316A3A" w:rsidRPr="0097439C">
        <w:rPr>
          <w:rFonts w:ascii="Calibri" w:hAnsi="Calibri"/>
          <w:sz w:val="22"/>
        </w:rPr>
        <w:t>, c</w:t>
      </w:r>
      <w:r w:rsidR="00BA5D74" w:rsidRPr="0097439C">
        <w:rPr>
          <w:rFonts w:ascii="Calibri" w:hAnsi="Calibri"/>
          <w:sz w:val="22"/>
        </w:rPr>
        <w:t xml:space="preserve">hiede di essere iscritto alla Sezione A dell’Albo </w:t>
      </w:r>
      <w:r w:rsidR="00F817BB">
        <w:rPr>
          <w:rFonts w:ascii="Calibri" w:hAnsi="Calibri"/>
          <w:sz w:val="22"/>
        </w:rPr>
        <w:t xml:space="preserve">professionale di codesto Ordine, </w:t>
      </w:r>
      <w:r w:rsidR="00F973F1" w:rsidRPr="0097439C">
        <w:rPr>
          <w:rFonts w:ascii="Calibri" w:hAnsi="Calibri"/>
          <w:sz w:val="22"/>
        </w:rPr>
        <w:t>s</w:t>
      </w:r>
      <w:r w:rsidR="00C7629A" w:rsidRPr="0097439C">
        <w:rPr>
          <w:rFonts w:ascii="Calibri" w:hAnsi="Calibri"/>
          <w:sz w:val="22"/>
        </w:rPr>
        <w:t>ettor</w:t>
      </w:r>
      <w:r w:rsidR="004A22FA" w:rsidRPr="0097439C">
        <w:rPr>
          <w:rFonts w:ascii="Calibri" w:hAnsi="Calibri"/>
          <w:sz w:val="22"/>
        </w:rPr>
        <w:t>e</w:t>
      </w:r>
      <w:r w:rsidR="00C7629A" w:rsidRPr="0097439C">
        <w:rPr>
          <w:rFonts w:ascii="Calibri" w:hAnsi="Calibri"/>
          <w:sz w:val="22"/>
        </w:rPr>
        <w:t>:</w:t>
      </w:r>
    </w:p>
    <w:p w14:paraId="6252D804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Civile e Ambientale</w:t>
      </w:r>
    </w:p>
    <w:p w14:paraId="1F35FABB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Industriale</w:t>
      </w:r>
    </w:p>
    <w:p w14:paraId="74E09346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</w:t>
      </w:r>
      <w:r w:rsidR="00F973F1" w:rsidRPr="0097439C">
        <w:rPr>
          <w:rFonts w:ascii="Calibri" w:hAnsi="Calibri"/>
          <w:sz w:val="22"/>
        </w:rPr>
        <w:t>dell’Informazione</w:t>
      </w:r>
    </w:p>
    <w:p w14:paraId="667EDF3C" w14:textId="77777777" w:rsidR="00C7629A" w:rsidRPr="0097439C" w:rsidRDefault="00C7629A" w:rsidP="00785CC0">
      <w:pPr>
        <w:spacing w:before="12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 tal fine dichiara sotto la propria responsabilità quanto segue:</w:t>
      </w:r>
    </w:p>
    <w:p w14:paraId="2C46F5E9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left" w:pos="630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nato a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 xml:space="preserve"> il</w:t>
      </w:r>
      <w:r w:rsidR="00F973F1" w:rsidRPr="0097439C">
        <w:rPr>
          <w:rFonts w:ascii="Calibri" w:hAnsi="Calibri"/>
          <w:sz w:val="22"/>
          <w:vertAlign w:val="subscript"/>
        </w:rPr>
        <w:tab/>
        <w:t>;</w:t>
      </w:r>
    </w:p>
    <w:p w14:paraId="3954C1D0" w14:textId="77777777" w:rsidR="00AD4973" w:rsidRDefault="00C7629A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residente </w:t>
      </w:r>
      <w:r w:rsidR="00AD4973">
        <w:rPr>
          <w:rFonts w:ascii="Calibri" w:hAnsi="Calibri"/>
          <w:sz w:val="22"/>
        </w:rPr>
        <w:t>in</w:t>
      </w:r>
      <w:r w:rsidR="00AD4973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 xml:space="preserve">alla Via </w:t>
      </w:r>
      <w:r w:rsidRPr="0097439C">
        <w:rPr>
          <w:rFonts w:ascii="Calibri" w:hAnsi="Calibri"/>
          <w:sz w:val="22"/>
        </w:rPr>
        <w:t xml:space="preserve"> </w:t>
      </w:r>
    </w:p>
    <w:p w14:paraId="039C1E0F" w14:textId="77777777" w:rsidR="00F973F1" w:rsidRPr="0097439C" w:rsidRDefault="00AD4973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domicilio professionale in </w:t>
      </w:r>
      <w:r>
        <w:rPr>
          <w:rFonts w:ascii="Calibri" w:hAnsi="Calibri"/>
          <w:sz w:val="22"/>
        </w:rPr>
        <w:tab/>
        <w:t>alla Via</w:t>
      </w:r>
      <w:r w:rsidR="00F973F1" w:rsidRPr="0097439C">
        <w:rPr>
          <w:rFonts w:ascii="Calibri" w:hAnsi="Calibri"/>
          <w:sz w:val="22"/>
        </w:rPr>
        <w:tab/>
      </w:r>
    </w:p>
    <w:p w14:paraId="1739E298" w14:textId="77777777" w:rsidR="00C7629A" w:rsidRPr="0097439C" w:rsidRDefault="00F973F1" w:rsidP="00AD4973">
      <w:pPr>
        <w:tabs>
          <w:tab w:val="left" w:pos="360"/>
          <w:tab w:val="left" w:pos="5387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 xml:space="preserve">nr. </w:t>
      </w:r>
      <w:r w:rsidR="005155C3">
        <w:rPr>
          <w:rFonts w:ascii="Calibri" w:hAnsi="Calibri"/>
          <w:sz w:val="22"/>
        </w:rPr>
        <w:t>t</w:t>
      </w:r>
      <w:r w:rsidRPr="0097439C">
        <w:rPr>
          <w:rFonts w:ascii="Calibri" w:hAnsi="Calibri"/>
          <w:sz w:val="22"/>
        </w:rPr>
        <w:t>elefono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 xml:space="preserve"> indirizzo email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>;</w:t>
      </w:r>
    </w:p>
    <w:p w14:paraId="22B69D17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essere cittadino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>;</w:t>
      </w:r>
    </w:p>
    <w:p w14:paraId="52B533DA" w14:textId="77777777" w:rsidR="00C7629A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av</w:t>
      </w:r>
      <w:r w:rsidR="004A22FA" w:rsidRPr="0097439C">
        <w:rPr>
          <w:rFonts w:ascii="Calibri" w:hAnsi="Calibri"/>
          <w:sz w:val="22"/>
        </w:rPr>
        <w:t>e</w:t>
      </w:r>
      <w:r w:rsidRPr="0097439C">
        <w:rPr>
          <w:rFonts w:ascii="Calibri" w:hAnsi="Calibri"/>
          <w:sz w:val="22"/>
        </w:rPr>
        <w:t>re il pieno godimento dei Diritti Civili;</w:t>
      </w:r>
    </w:p>
    <w:p w14:paraId="0C930A64" w14:textId="77777777" w:rsidR="00F817BB" w:rsidRPr="0097439C" w:rsidRDefault="00F817BB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000249CA" w14:textId="77777777" w:rsidR="00877183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aver conseguito </w:t>
      </w:r>
      <w:smartTag w:uri="urn:schemas-microsoft-com:office:smarttags" w:element="PersonName">
        <w:smartTagPr>
          <w:attr w:name="ProductID" w:val="la Laurea"/>
        </w:smartTagPr>
        <w:r w:rsidR="00877183" w:rsidRPr="0097439C">
          <w:rPr>
            <w:rFonts w:ascii="Calibri" w:hAnsi="Calibri"/>
            <w:sz w:val="22"/>
          </w:rPr>
          <w:t>la Laure</w:t>
        </w:r>
        <w:r w:rsidR="004A22FA" w:rsidRPr="0097439C">
          <w:rPr>
            <w:rFonts w:ascii="Calibri" w:hAnsi="Calibri"/>
            <w:sz w:val="22"/>
          </w:rPr>
          <w:t>a</w:t>
        </w:r>
      </w:smartTag>
      <w:r w:rsidR="00877183" w:rsidRPr="0097439C">
        <w:rPr>
          <w:rFonts w:ascii="Calibri" w:hAnsi="Calibri"/>
          <w:sz w:val="22"/>
        </w:rPr>
        <w:t xml:space="preserve"> in Ingegner</w:t>
      </w:r>
      <w:r w:rsidR="004A22FA" w:rsidRPr="0097439C">
        <w:rPr>
          <w:rFonts w:ascii="Calibri" w:hAnsi="Calibri"/>
          <w:sz w:val="22"/>
        </w:rPr>
        <w:t>i</w:t>
      </w:r>
      <w:r w:rsidR="00F973F1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</w:p>
    <w:p w14:paraId="72D58B58" w14:textId="77777777" w:rsidR="00F973F1" w:rsidRPr="0097439C" w:rsidRDefault="00C2735B" w:rsidP="00C2735B">
      <w:pPr>
        <w:tabs>
          <w:tab w:val="left" w:pos="7020"/>
        </w:tabs>
        <w:ind w:left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877183" w:rsidRPr="0097439C">
        <w:rPr>
          <w:rFonts w:ascii="Calibri" w:hAnsi="Calibri"/>
          <w:sz w:val="22"/>
        </w:rPr>
        <w:t xml:space="preserve">presso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="00877183" w:rsidRPr="0097439C">
        <w:rPr>
          <w:rFonts w:ascii="Calibri" w:hAnsi="Calibri"/>
          <w:sz w:val="22"/>
        </w:rPr>
        <w:t>il</w:t>
      </w:r>
    </w:p>
    <w:p w14:paraId="054F9B52" w14:textId="77777777" w:rsidR="00C7629A" w:rsidRPr="0097439C" w:rsidRDefault="00F973F1" w:rsidP="00785CC0">
      <w:pPr>
        <w:tabs>
          <w:tab w:val="left" w:pos="360"/>
          <w:tab w:val="right" w:pos="2880"/>
          <w:tab w:val="left" w:pos="702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>(matricola</w:t>
      </w:r>
      <w:r w:rsidRPr="0097439C">
        <w:rPr>
          <w:rFonts w:ascii="Calibri" w:hAnsi="Calibri"/>
          <w:sz w:val="22"/>
        </w:rPr>
        <w:tab/>
      </w:r>
      <w:r w:rsidR="00877183" w:rsidRPr="0097439C">
        <w:rPr>
          <w:rFonts w:ascii="Calibri" w:hAnsi="Calibri"/>
          <w:sz w:val="22"/>
        </w:rPr>
        <w:t>)</w:t>
      </w:r>
      <w:r w:rsidR="00C7629A" w:rsidRPr="0097439C">
        <w:rPr>
          <w:rFonts w:ascii="Calibri" w:hAnsi="Calibri"/>
          <w:sz w:val="22"/>
        </w:rPr>
        <w:t>;</w:t>
      </w:r>
    </w:p>
    <w:p w14:paraId="5A064CDD" w14:textId="77777777" w:rsidR="00F973F1" w:rsidRPr="0097439C" w:rsidRDefault="00877183" w:rsidP="00785CC0">
      <w:pPr>
        <w:numPr>
          <w:ilvl w:val="0"/>
          <w:numId w:val="2"/>
        </w:numPr>
        <w:tabs>
          <w:tab w:val="clear" w:pos="720"/>
          <w:tab w:val="num" w:pos="360"/>
          <w:tab w:val="left" w:pos="5400"/>
          <w:tab w:val="right" w:pos="10080"/>
        </w:tabs>
        <w:ind w:left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</w:t>
      </w:r>
      <w:r w:rsidR="006E3B86" w:rsidRPr="0097439C">
        <w:rPr>
          <w:rFonts w:ascii="Calibri" w:hAnsi="Calibri"/>
          <w:sz w:val="22"/>
        </w:rPr>
        <w:t xml:space="preserve">essere in </w:t>
      </w:r>
      <w:r w:rsidR="004A22FA" w:rsidRPr="0097439C">
        <w:rPr>
          <w:rFonts w:ascii="Calibri" w:hAnsi="Calibri"/>
          <w:sz w:val="22"/>
        </w:rPr>
        <w:t>possesso</w:t>
      </w:r>
      <w:r w:rsidRPr="0097439C">
        <w:rPr>
          <w:rFonts w:ascii="Calibri" w:hAnsi="Calibri"/>
          <w:sz w:val="22"/>
        </w:rPr>
        <w:t xml:space="preserve"> dell’abilitazione all’esercizio della professione di </w:t>
      </w:r>
      <w:r w:rsidR="00F973F1" w:rsidRPr="0097439C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ab/>
        <w:t xml:space="preserve">a </w:t>
      </w:r>
      <w:r w:rsidRPr="0097439C">
        <w:rPr>
          <w:rFonts w:ascii="Calibri" w:hAnsi="Calibri"/>
          <w:sz w:val="22"/>
        </w:rPr>
        <w:t xml:space="preserve">seguito del superamento del relativo Esame di Stato, conseguita </w:t>
      </w:r>
      <w:r w:rsidR="006E3B86" w:rsidRPr="0097439C">
        <w:rPr>
          <w:rFonts w:ascii="Calibri" w:hAnsi="Calibri"/>
          <w:sz w:val="22"/>
        </w:rPr>
        <w:t xml:space="preserve">presso l’Università di </w:t>
      </w:r>
      <w:r w:rsidR="00F973F1" w:rsidRPr="0097439C">
        <w:rPr>
          <w:rFonts w:ascii="Calibri" w:hAnsi="Calibri"/>
          <w:sz w:val="22"/>
        </w:rPr>
        <w:t xml:space="preserve"> </w:t>
      </w:r>
    </w:p>
    <w:p w14:paraId="3EBF9D57" w14:textId="77777777" w:rsidR="003362DA" w:rsidRPr="0097439C" w:rsidRDefault="00F973F1" w:rsidP="00785CC0">
      <w:pPr>
        <w:tabs>
          <w:tab w:val="left" w:pos="360"/>
          <w:tab w:val="left" w:pos="4320"/>
          <w:tab w:val="left" w:pos="7560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il 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(matricola </w:t>
      </w:r>
      <w:r w:rsidRPr="0097439C">
        <w:rPr>
          <w:rFonts w:ascii="Calibri" w:hAnsi="Calibri"/>
          <w:sz w:val="22"/>
          <w:vertAlign w:val="subscript"/>
        </w:rPr>
        <w:tab/>
      </w:r>
      <w:r w:rsidR="006E3B86" w:rsidRPr="0097439C">
        <w:rPr>
          <w:rFonts w:ascii="Calibri" w:hAnsi="Calibri"/>
          <w:sz w:val="22"/>
        </w:rPr>
        <w:t>)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>;</w:t>
      </w:r>
    </w:p>
    <w:p w14:paraId="5803F163" w14:textId="77777777" w:rsidR="006E3B86" w:rsidRPr="0097439C" w:rsidRDefault="003362DA" w:rsidP="00785CC0">
      <w:pPr>
        <w:tabs>
          <w:tab w:val="left" w:pos="360"/>
          <w:tab w:val="left" w:pos="4320"/>
          <w:tab w:val="left" w:pos="7560"/>
          <w:tab w:val="right" w:pos="10080"/>
        </w:tabs>
        <w:ind w:left="360" w:hanging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-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di non essere iscritto né di aver fatto domanda di </w:t>
      </w:r>
      <w:r w:rsidR="0097439C" w:rsidRPr="0097439C">
        <w:rPr>
          <w:rFonts w:ascii="Calibri" w:hAnsi="Calibri"/>
          <w:sz w:val="22"/>
        </w:rPr>
        <w:t>iscrizione</w:t>
      </w:r>
      <w:r w:rsidR="00F973F1" w:rsidRPr="0097439C">
        <w:rPr>
          <w:rFonts w:ascii="Calibri" w:hAnsi="Calibri"/>
          <w:sz w:val="22"/>
        </w:rPr>
        <w:t xml:space="preserve"> all’A</w:t>
      </w:r>
      <w:r w:rsidR="006E3B86" w:rsidRPr="0097439C">
        <w:rPr>
          <w:rFonts w:ascii="Calibri" w:hAnsi="Calibri"/>
          <w:sz w:val="22"/>
        </w:rPr>
        <w:t>lbo degli Ingegneri di altra Provincia;</w:t>
      </w:r>
    </w:p>
    <w:p w14:paraId="2A505A8D" w14:textId="77777777" w:rsidR="00400DFF" w:rsidRPr="0097439C" w:rsidRDefault="00400DFF" w:rsidP="00785CC0">
      <w:pPr>
        <w:numPr>
          <w:ilvl w:val="0"/>
          <w:numId w:val="2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titolare del seguente Codice Fiscale </w:t>
      </w:r>
      <w:r w:rsidR="003362DA"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>;</w:t>
      </w:r>
    </w:p>
    <w:p w14:paraId="67AEA92A" w14:textId="77777777" w:rsidR="00400DFF" w:rsidRPr="0097439C" w:rsidRDefault="00400DFF" w:rsidP="00785CC0">
      <w:p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Allega alla presente:</w:t>
      </w:r>
    </w:p>
    <w:p w14:paraId="329C9736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delle tasse di concessione governativa:</w:t>
      </w:r>
    </w:p>
    <w:p w14:paraId="3C61BC1F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</w:t>
      </w:r>
      <w:r w:rsidR="004A22FA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  <w:r w:rsidR="004A22FA" w:rsidRPr="0097439C">
        <w:rPr>
          <w:rFonts w:ascii="Calibri" w:hAnsi="Calibri"/>
          <w:sz w:val="22"/>
        </w:rPr>
        <w:t>ta</w:t>
      </w:r>
      <w:r w:rsidRPr="0097439C">
        <w:rPr>
          <w:rFonts w:ascii="Calibri" w:hAnsi="Calibri"/>
          <w:sz w:val="22"/>
        </w:rPr>
        <w:t>ssa per l’abilitazione all’esercizio professionale;</w:t>
      </w:r>
    </w:p>
    <w:p w14:paraId="0C7AD25F" w14:textId="77777777" w:rsidR="00400DFF" w:rsidRPr="0097439C" w:rsidRDefault="00206E12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Autocertificazione Casellario Giudiziale</w:t>
      </w:r>
      <w:r w:rsidR="00400DFF" w:rsidRPr="0097439C">
        <w:rPr>
          <w:rFonts w:ascii="Calibri" w:hAnsi="Calibri"/>
          <w:sz w:val="22"/>
        </w:rPr>
        <w:t>.</w:t>
      </w:r>
    </w:p>
    <w:p w14:paraId="5EE54992" w14:textId="77777777" w:rsidR="00785CC0" w:rsidRPr="0097439C" w:rsidRDefault="00400DFF" w:rsidP="00785CC0">
      <w:pPr>
        <w:jc w:val="both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L’istante è consapevole </w:t>
      </w:r>
      <w:r w:rsidR="0097439C" w:rsidRPr="0097439C">
        <w:rPr>
          <w:rFonts w:ascii="Calibri" w:hAnsi="Calibri"/>
          <w:b/>
          <w:sz w:val="22"/>
        </w:rPr>
        <w:t>delle sanzioni penali nel caso di dichiarazioni non veritiere, di formazione o uso di atti falsi, richiamate dall’art.76 del D.P.R. 28 dicembre 2000 n.445</w:t>
      </w:r>
      <w:r w:rsidR="004A22FA" w:rsidRPr="0097439C">
        <w:rPr>
          <w:rFonts w:ascii="Calibri" w:hAnsi="Calibri"/>
          <w:b/>
          <w:sz w:val="22"/>
        </w:rPr>
        <w:t>.</w:t>
      </w:r>
    </w:p>
    <w:p w14:paraId="1D4455AF" w14:textId="77777777" w:rsidR="00785CC0" w:rsidRPr="0097439C" w:rsidRDefault="00785CC0" w:rsidP="00785CC0">
      <w:pPr>
        <w:jc w:val="both"/>
        <w:rPr>
          <w:rFonts w:ascii="Calibri" w:hAnsi="Calibri"/>
          <w:b/>
          <w:sz w:val="22"/>
        </w:rPr>
      </w:pPr>
    </w:p>
    <w:p w14:paraId="6197E6C6" w14:textId="77777777" w:rsidR="00785CC0" w:rsidRPr="0097439C" w:rsidRDefault="00785CC0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  <w:vertAlign w:val="subscript"/>
        </w:rPr>
        <w:tab/>
      </w:r>
      <w:bookmarkStart w:id="0" w:name="OLE_LINK1"/>
      <w:bookmarkStart w:id="1" w:name="OLE_LINK2"/>
      <w:r w:rsidRPr="0097439C">
        <w:rPr>
          <w:rFonts w:ascii="Calibri" w:hAnsi="Calibri"/>
          <w:sz w:val="22"/>
        </w:rPr>
        <w:t xml:space="preserve">, lì </w:t>
      </w:r>
      <w:r w:rsidRPr="0097439C">
        <w:rPr>
          <w:rFonts w:ascii="Calibri" w:hAnsi="Calibri"/>
          <w:sz w:val="22"/>
        </w:rPr>
        <w:tab/>
      </w:r>
    </w:p>
    <w:p w14:paraId="1B7D2FB8" w14:textId="7AD6EB08" w:rsidR="00785CC0" w:rsidRDefault="00785CC0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ab/>
      </w:r>
      <w:r w:rsidR="00A70AA2">
        <w:rPr>
          <w:rFonts w:ascii="Calibri" w:hAnsi="Calibri"/>
          <w:sz w:val="22"/>
        </w:rPr>
        <w:t>F</w:t>
      </w:r>
      <w:r w:rsidRPr="0097439C">
        <w:rPr>
          <w:rFonts w:ascii="Calibri" w:hAnsi="Calibri"/>
          <w:sz w:val="22"/>
        </w:rPr>
        <w:t>irma</w:t>
      </w:r>
      <w:bookmarkEnd w:id="0"/>
      <w:bookmarkEnd w:id="1"/>
    </w:p>
    <w:p w14:paraId="7A96676F" w14:textId="2203964F" w:rsidR="00A70AA2" w:rsidRDefault="00A70AA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5BCEFA9B" w14:textId="77777777" w:rsidR="00A70AA2" w:rsidRDefault="00A70AA2" w:rsidP="00A70AA2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2E70EB8B" w14:textId="77777777" w:rsidR="00A70AA2" w:rsidRDefault="00A70AA2" w:rsidP="00A70AA2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3D09082A" w14:textId="77777777" w:rsidR="00A70AA2" w:rsidRDefault="00A70AA2" w:rsidP="00A70AA2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1E8B16D7" w14:textId="77777777" w:rsidR="00A70AA2" w:rsidRDefault="00A70AA2" w:rsidP="00A70AA2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58F7F8F1" w14:textId="77777777" w:rsidR="00A70AA2" w:rsidRDefault="00A70AA2" w:rsidP="00A70AA2">
      <w:pPr>
        <w:pStyle w:val="Corpotesto"/>
        <w:spacing w:before="180"/>
      </w:pPr>
    </w:p>
    <w:p w14:paraId="3C16104A" w14:textId="77777777" w:rsidR="00A70AA2" w:rsidRDefault="00A70AA2" w:rsidP="00A70AA2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357BBF73" w14:textId="77777777" w:rsidR="00A70AA2" w:rsidRDefault="00A70AA2" w:rsidP="00A70AA2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676C6D13" w14:textId="77777777" w:rsidR="00A70AA2" w:rsidRDefault="00A70AA2" w:rsidP="00A70AA2">
      <w:pPr>
        <w:pStyle w:val="Corpotesto"/>
        <w:spacing w:before="41"/>
      </w:pPr>
    </w:p>
    <w:p w14:paraId="45A16AFD" w14:textId="77777777" w:rsidR="00A70AA2" w:rsidRDefault="00A70AA2" w:rsidP="00A70AA2">
      <w:pPr>
        <w:spacing w:line="276" w:lineRule="auto"/>
        <w:ind w:left="140" w:right="140"/>
        <w:jc w:val="both"/>
      </w:pPr>
      <w:r>
        <w:rPr>
          <w:b/>
          <w:sz w:val="22"/>
        </w:rPr>
        <w:t>Tipologia di dati personali trattati</w:t>
      </w:r>
      <w:r>
        <w:rPr>
          <w:sz w:val="22"/>
        </w:rPr>
        <w:t>: in base alla finalità perseguita, potranno essere trattate le seguenti tipologie di dati personali:</w:t>
      </w:r>
    </w:p>
    <w:p w14:paraId="5C9233C4" w14:textId="77777777" w:rsidR="00A70AA2" w:rsidRDefault="00A70AA2" w:rsidP="00A70AA2">
      <w:pPr>
        <w:pStyle w:val="Paragrafoelenco"/>
        <w:numPr>
          <w:ilvl w:val="0"/>
          <w:numId w:val="9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6FD8C775" w14:textId="77777777" w:rsidR="00A70AA2" w:rsidRDefault="00A70AA2" w:rsidP="00A70AA2">
      <w:pPr>
        <w:pStyle w:val="Paragrafoelenco"/>
        <w:numPr>
          <w:ilvl w:val="0"/>
          <w:numId w:val="9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6A68CADD" w14:textId="77777777" w:rsidR="00A70AA2" w:rsidRDefault="00A70AA2" w:rsidP="00A70AA2">
      <w:pPr>
        <w:pStyle w:val="Paragrafoelenco"/>
        <w:numPr>
          <w:ilvl w:val="0"/>
          <w:numId w:val="9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513B67C3" w14:textId="77777777" w:rsidR="00A70AA2" w:rsidRDefault="00A70AA2" w:rsidP="00A70AA2">
      <w:pPr>
        <w:pStyle w:val="Corpotesto"/>
        <w:spacing w:before="45"/>
      </w:pPr>
    </w:p>
    <w:p w14:paraId="6F0877C2" w14:textId="77777777" w:rsidR="00A70AA2" w:rsidRDefault="00A70AA2" w:rsidP="00A70AA2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32E7381A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6B600334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5D67BFD9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7037DFA4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2A8B816D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44F10D56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6E9974CE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1022F781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287DBC4C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7AAD7E6E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6CD84575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3FED9151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17EC94FD" w14:textId="77777777" w:rsidR="00A70AA2" w:rsidRDefault="00A70AA2" w:rsidP="00A70AA2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6A1C691A" w14:textId="77777777" w:rsidR="00A70AA2" w:rsidRDefault="00A70AA2" w:rsidP="00A70AA2">
      <w:pPr>
        <w:pStyle w:val="Corpotesto"/>
        <w:spacing w:before="82"/>
      </w:pPr>
    </w:p>
    <w:p w14:paraId="5EF8F751" w14:textId="77777777" w:rsidR="00A70AA2" w:rsidRDefault="00A70AA2" w:rsidP="00A70AA2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1034B559" w14:textId="77777777" w:rsidR="00A70AA2" w:rsidRDefault="00A70AA2" w:rsidP="00A70AA2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511DBF6B" w14:textId="77777777" w:rsidR="00A70AA2" w:rsidRDefault="00A70AA2" w:rsidP="00A70AA2">
      <w:pPr>
        <w:pStyle w:val="Corpotesto"/>
        <w:spacing w:line="276" w:lineRule="auto"/>
        <w:jc w:val="both"/>
        <w:sectPr w:rsidR="00A70AA2" w:rsidSect="00A70AA2">
          <w:pgSz w:w="11910" w:h="16840"/>
          <w:pgMar w:top="360" w:right="992" w:bottom="280" w:left="992" w:header="720" w:footer="720" w:gutter="0"/>
          <w:cols w:space="720"/>
        </w:sectPr>
      </w:pPr>
    </w:p>
    <w:p w14:paraId="7D454C86" w14:textId="77777777" w:rsidR="00A70AA2" w:rsidRDefault="00A70AA2" w:rsidP="00A70AA2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6695BD05" w14:textId="77777777" w:rsidR="00A70AA2" w:rsidRDefault="00A70AA2" w:rsidP="00A70AA2">
      <w:pPr>
        <w:pStyle w:val="Corpotesto"/>
        <w:spacing w:before="41"/>
      </w:pPr>
    </w:p>
    <w:p w14:paraId="19814AE6" w14:textId="77777777" w:rsidR="00A70AA2" w:rsidRDefault="00A70AA2" w:rsidP="00A70AA2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10232A7B" w14:textId="77777777" w:rsidR="00A70AA2" w:rsidRDefault="00A70AA2" w:rsidP="00A70AA2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30216AC1" w14:textId="77777777" w:rsidR="00A70AA2" w:rsidRDefault="00A70AA2" w:rsidP="00A70AA2">
      <w:pPr>
        <w:pStyle w:val="Corpotesto"/>
        <w:spacing w:before="39"/>
      </w:pPr>
    </w:p>
    <w:p w14:paraId="0D093F30" w14:textId="77777777" w:rsidR="00A70AA2" w:rsidRDefault="00A70AA2" w:rsidP="00A70AA2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36C9DC72" w14:textId="77777777" w:rsidR="00A70AA2" w:rsidRDefault="00A70AA2" w:rsidP="00A70AA2">
      <w:pPr>
        <w:pStyle w:val="Corpotesto"/>
        <w:spacing w:before="82"/>
      </w:pPr>
    </w:p>
    <w:p w14:paraId="791ACA3E" w14:textId="77777777" w:rsidR="00A70AA2" w:rsidRDefault="00A70AA2" w:rsidP="00A70AA2">
      <w:pPr>
        <w:spacing w:before="1"/>
        <w:ind w:left="140"/>
        <w:jc w:val="both"/>
      </w:pPr>
      <w:r>
        <w:rPr>
          <w:b/>
          <w:sz w:val="22"/>
        </w:rPr>
        <w:t>Periodo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Conservazione</w:t>
      </w:r>
      <w:r>
        <w:rPr>
          <w:sz w:val="22"/>
        </w:rPr>
        <w:t>:</w:t>
      </w:r>
      <w:r>
        <w:rPr>
          <w:spacing w:val="9"/>
          <w:sz w:val="22"/>
        </w:rPr>
        <w:t xml:space="preserve"> </w:t>
      </w:r>
      <w:r>
        <w:rPr>
          <w:sz w:val="22"/>
        </w:rPr>
        <w:t>Le</w:t>
      </w:r>
      <w:r>
        <w:rPr>
          <w:spacing w:val="10"/>
          <w:sz w:val="22"/>
        </w:rPr>
        <w:t xml:space="preserve"> </w:t>
      </w:r>
      <w:r>
        <w:rPr>
          <w:sz w:val="22"/>
        </w:rPr>
        <w:t>segnaliamo</w:t>
      </w:r>
      <w:r>
        <w:rPr>
          <w:spacing w:val="8"/>
          <w:sz w:val="22"/>
        </w:rPr>
        <w:t xml:space="preserve"> </w:t>
      </w:r>
      <w:r>
        <w:rPr>
          <w:sz w:val="22"/>
        </w:rPr>
        <w:t>che,</w:t>
      </w:r>
      <w:r>
        <w:rPr>
          <w:spacing w:val="8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rispetto</w:t>
      </w:r>
      <w:r>
        <w:rPr>
          <w:spacing w:val="10"/>
          <w:sz w:val="22"/>
        </w:rPr>
        <w:t xml:space="preserve"> </w:t>
      </w:r>
      <w:r>
        <w:rPr>
          <w:sz w:val="22"/>
        </w:rPr>
        <w:t>dei</w:t>
      </w:r>
      <w:r>
        <w:rPr>
          <w:spacing w:val="7"/>
          <w:sz w:val="22"/>
        </w:rPr>
        <w:t xml:space="preserve"> </w:t>
      </w:r>
      <w:r>
        <w:rPr>
          <w:sz w:val="22"/>
        </w:rPr>
        <w:t>principi</w:t>
      </w:r>
      <w:r>
        <w:rPr>
          <w:spacing w:val="7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liceità,</w:t>
      </w:r>
      <w:r>
        <w:rPr>
          <w:spacing w:val="7"/>
          <w:sz w:val="22"/>
        </w:rPr>
        <w:t xml:space="preserve"> </w:t>
      </w:r>
      <w:r>
        <w:rPr>
          <w:sz w:val="22"/>
        </w:rPr>
        <w:t>limitazione</w:t>
      </w:r>
      <w:r>
        <w:rPr>
          <w:spacing w:val="8"/>
          <w:sz w:val="22"/>
        </w:rPr>
        <w:t xml:space="preserve"> </w:t>
      </w:r>
      <w:r>
        <w:rPr>
          <w:sz w:val="22"/>
        </w:rPr>
        <w:t>delle</w:t>
      </w:r>
      <w:r>
        <w:rPr>
          <w:spacing w:val="10"/>
          <w:sz w:val="22"/>
        </w:rPr>
        <w:t xml:space="preserve"> </w:t>
      </w:r>
      <w:r>
        <w:rPr>
          <w:sz w:val="22"/>
        </w:rPr>
        <w:t>finalità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e</w:t>
      </w:r>
    </w:p>
    <w:p w14:paraId="13CD9BA5" w14:textId="77777777" w:rsidR="00A70AA2" w:rsidRDefault="00A70AA2" w:rsidP="00A70AA2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51D8CACD" w14:textId="77777777" w:rsidR="00A70AA2" w:rsidRDefault="00A70AA2" w:rsidP="00A70AA2">
      <w:pPr>
        <w:pStyle w:val="Paragrafoelenco"/>
        <w:numPr>
          <w:ilvl w:val="0"/>
          <w:numId w:val="7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04E90DB7" w14:textId="77777777" w:rsidR="00A70AA2" w:rsidRDefault="00A70AA2" w:rsidP="00A70AA2">
      <w:pPr>
        <w:pStyle w:val="Paragrafoelenco"/>
        <w:numPr>
          <w:ilvl w:val="0"/>
          <w:numId w:val="7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7BBFE6E4" w14:textId="77777777" w:rsidR="00A70AA2" w:rsidRDefault="00A70AA2" w:rsidP="00A70AA2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0C09A8A0" w14:textId="77777777" w:rsidR="00A70AA2" w:rsidRDefault="00A70AA2" w:rsidP="00A70AA2">
      <w:pPr>
        <w:pStyle w:val="Paragrafoelenco"/>
        <w:numPr>
          <w:ilvl w:val="0"/>
          <w:numId w:val="7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6996B5E6" w14:textId="77777777" w:rsidR="00A70AA2" w:rsidRDefault="00A70AA2" w:rsidP="00A70AA2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55CD2619" w14:textId="77777777" w:rsidR="00A70AA2" w:rsidRDefault="00A70AA2" w:rsidP="00A70AA2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3A3B7C5A" w14:textId="77777777" w:rsidR="00A70AA2" w:rsidRDefault="00A70AA2" w:rsidP="00A70AA2">
      <w:pPr>
        <w:pStyle w:val="Paragrafoelenco"/>
        <w:numPr>
          <w:ilvl w:val="0"/>
          <w:numId w:val="6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171E586C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0232E4E8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75843833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6C6CE4E7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289663BC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C7CF9D7" w14:textId="77777777" w:rsidR="00A70AA2" w:rsidRDefault="00A70AA2" w:rsidP="00A70AA2">
      <w:pPr>
        <w:pStyle w:val="Paragrafoelenco"/>
        <w:numPr>
          <w:ilvl w:val="0"/>
          <w:numId w:val="6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51897F14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22DCF12B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111CBC5D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1673090A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562E8286" w14:textId="77777777" w:rsidR="00A70AA2" w:rsidRDefault="00A70AA2" w:rsidP="00A70AA2">
      <w:pPr>
        <w:pStyle w:val="Paragrafoelenco"/>
        <w:jc w:val="both"/>
        <w:sectPr w:rsidR="00A70AA2" w:rsidSect="00A70AA2">
          <w:pgSz w:w="11910" w:h="16840"/>
          <w:pgMar w:top="1360" w:right="992" w:bottom="280" w:left="992" w:header="720" w:footer="720" w:gutter="0"/>
          <w:cols w:space="720"/>
        </w:sectPr>
      </w:pPr>
    </w:p>
    <w:p w14:paraId="515229DE" w14:textId="77777777" w:rsidR="00A70AA2" w:rsidRDefault="00A70AA2" w:rsidP="00A70AA2">
      <w:pPr>
        <w:pStyle w:val="Paragrafoelenco"/>
        <w:numPr>
          <w:ilvl w:val="0"/>
          <w:numId w:val="6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581D05A9" w14:textId="77777777" w:rsidR="00A70AA2" w:rsidRDefault="00A70AA2" w:rsidP="00A70AA2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6C6F0054" w14:textId="77777777" w:rsidR="00A70AA2" w:rsidRDefault="00A70AA2" w:rsidP="00A70AA2">
      <w:pPr>
        <w:pStyle w:val="Paragrafoelenco"/>
        <w:numPr>
          <w:ilvl w:val="0"/>
          <w:numId w:val="6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796C91D8" w14:textId="77777777" w:rsidR="00A70AA2" w:rsidRDefault="00A70AA2" w:rsidP="00A70AA2">
      <w:pPr>
        <w:pStyle w:val="Corpotesto"/>
        <w:spacing w:before="82"/>
      </w:pPr>
    </w:p>
    <w:p w14:paraId="55240B12" w14:textId="77777777" w:rsidR="00A70AA2" w:rsidRDefault="00A70AA2" w:rsidP="00A70AA2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62C99844" w14:textId="77777777" w:rsidR="00A70AA2" w:rsidRDefault="00A70AA2" w:rsidP="00A70AA2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6AE343AA" w14:textId="77777777" w:rsidR="00A70AA2" w:rsidRDefault="00A70AA2" w:rsidP="00A70AA2">
      <w:pPr>
        <w:pStyle w:val="Corpotesto"/>
      </w:pPr>
    </w:p>
    <w:p w14:paraId="2BA7BE3B" w14:textId="77777777" w:rsidR="00A70AA2" w:rsidRDefault="00A70AA2" w:rsidP="00A70AA2">
      <w:pPr>
        <w:pStyle w:val="Corpotesto"/>
        <w:spacing w:before="81"/>
      </w:pPr>
    </w:p>
    <w:p w14:paraId="5D399F72" w14:textId="77777777" w:rsidR="00A70AA2" w:rsidRDefault="00A70AA2" w:rsidP="00A70AA2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06A6B33B" w14:textId="77777777" w:rsidR="00A70AA2" w:rsidRDefault="00A70AA2" w:rsidP="00A70AA2">
      <w:pPr>
        <w:pStyle w:val="Corpotesto"/>
        <w:spacing w:before="80"/>
        <w:rPr>
          <w:b/>
        </w:rPr>
      </w:pPr>
    </w:p>
    <w:p w14:paraId="4436979B" w14:textId="77777777" w:rsidR="00A70AA2" w:rsidRDefault="00A70AA2" w:rsidP="00A70AA2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7D62DF7C" w14:textId="77777777" w:rsidR="00A70AA2" w:rsidRDefault="00A70AA2" w:rsidP="00A70AA2">
      <w:pPr>
        <w:pStyle w:val="Corpotesto"/>
        <w:spacing w:before="40"/>
      </w:pPr>
    </w:p>
    <w:p w14:paraId="55249181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76EEECA2" w14:textId="77777777" w:rsidR="00A70AA2" w:rsidRDefault="00A70AA2" w:rsidP="00A70AA2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46F8FCD6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59086C7E" w14:textId="77777777" w:rsidR="00A70AA2" w:rsidRDefault="00A70AA2" w:rsidP="00A70AA2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3336F3F1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5E393A0B" w14:textId="77777777" w:rsidR="00A70AA2" w:rsidRDefault="00A70AA2" w:rsidP="00A70AA2">
      <w:pPr>
        <w:spacing w:line="251" w:lineRule="exact"/>
        <w:ind w:left="3859"/>
        <w:rPr>
          <w:b/>
        </w:rPr>
      </w:pPr>
      <w:r>
        <w:rPr>
          <w:b/>
          <w:sz w:val="22"/>
        </w:rPr>
        <w:t>formazione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connesse</w:t>
      </w:r>
    </w:p>
    <w:p w14:paraId="54749B80" w14:textId="77777777" w:rsidR="00A70AA2" w:rsidRDefault="00A70AA2" w:rsidP="00A70AA2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187E5FBC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432B67CB" w14:textId="77777777" w:rsidR="00A70AA2" w:rsidRDefault="00A70AA2" w:rsidP="00A70AA2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7339AEEF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06F8FF03" w14:textId="77777777" w:rsidR="00A70AA2" w:rsidRDefault="00A70AA2" w:rsidP="00A70AA2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195BD70E" w14:textId="77777777" w:rsidR="00A70AA2" w:rsidRDefault="00A70AA2" w:rsidP="00A70AA2">
      <w:pPr>
        <w:pStyle w:val="Titolo1"/>
        <w:numPr>
          <w:ilvl w:val="0"/>
          <w:numId w:val="5"/>
        </w:numPr>
        <w:tabs>
          <w:tab w:val="num" w:pos="720"/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7355FA11" w14:textId="77777777" w:rsidR="00A70AA2" w:rsidRDefault="00A70AA2" w:rsidP="00A70AA2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4467510A" w14:textId="77777777" w:rsidR="00A70AA2" w:rsidRDefault="00A70AA2" w:rsidP="00A70AA2">
      <w:pPr>
        <w:pStyle w:val="Corpotesto"/>
      </w:pPr>
    </w:p>
    <w:p w14:paraId="4A9CD801" w14:textId="77777777" w:rsidR="00A70AA2" w:rsidRDefault="00A70AA2" w:rsidP="00A70AA2">
      <w:pPr>
        <w:pStyle w:val="Corpotesto"/>
      </w:pPr>
    </w:p>
    <w:p w14:paraId="7E17835D" w14:textId="77777777" w:rsidR="00A70AA2" w:rsidRDefault="00A70AA2" w:rsidP="00A70AA2">
      <w:pPr>
        <w:pStyle w:val="Corpotesto"/>
        <w:spacing w:before="204"/>
      </w:pPr>
    </w:p>
    <w:p w14:paraId="6717814A" w14:textId="77777777" w:rsidR="00A70AA2" w:rsidRDefault="00A70AA2" w:rsidP="00A70AA2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0BC7F37D" w14:textId="77777777" w:rsidR="00A70AA2" w:rsidRDefault="00A70AA2" w:rsidP="00A70AA2">
      <w:pPr>
        <w:pStyle w:val="Corpotesto"/>
        <w:spacing w:before="79"/>
      </w:pPr>
    </w:p>
    <w:p w14:paraId="10D4C2B4" w14:textId="77777777" w:rsidR="00A70AA2" w:rsidRDefault="00A70AA2" w:rsidP="00A70AA2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4D3E2105" w14:textId="77777777" w:rsidR="00A70AA2" w:rsidRDefault="00A70AA2" w:rsidP="00A70AA2">
      <w:pPr>
        <w:pStyle w:val="Corpotesto"/>
      </w:pPr>
    </w:p>
    <w:p w14:paraId="6385AE68" w14:textId="77777777" w:rsidR="00A70AA2" w:rsidRDefault="00A70AA2" w:rsidP="00A70AA2">
      <w:pPr>
        <w:pStyle w:val="Corpotesto"/>
        <w:spacing w:before="233"/>
      </w:pPr>
    </w:p>
    <w:p w14:paraId="1A80B3B6" w14:textId="77777777" w:rsidR="00A70AA2" w:rsidRDefault="00A70AA2" w:rsidP="00A70AA2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73BD29" wp14:editId="3E2C95D3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8FBE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67AFE1F" w14:textId="77777777" w:rsidR="00A70AA2" w:rsidRDefault="00A70AA2" w:rsidP="00A70AA2">
      <w:pPr>
        <w:spacing w:before="41"/>
        <w:ind w:left="7709"/>
        <w:rPr>
          <w:i/>
        </w:rPr>
      </w:pPr>
      <w:r>
        <w:rPr>
          <w:i/>
          <w:spacing w:val="-2"/>
          <w:sz w:val="22"/>
        </w:rPr>
        <w:t>Firma</w:t>
      </w:r>
    </w:p>
    <w:p w14:paraId="7EAA06AC" w14:textId="77777777" w:rsidR="00A70AA2" w:rsidRDefault="00A70AA2" w:rsidP="00B252A3">
      <w:pPr>
        <w:tabs>
          <w:tab w:val="left" w:pos="2340"/>
          <w:tab w:val="left" w:pos="7371"/>
        </w:tabs>
        <w:jc w:val="both"/>
        <w:rPr>
          <w:rFonts w:ascii="Calibri" w:hAnsi="Calibri"/>
          <w:sz w:val="22"/>
        </w:rPr>
      </w:pPr>
    </w:p>
    <w:p w14:paraId="2C9C6E00" w14:textId="77777777" w:rsidR="0097439C" w:rsidRDefault="0097439C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</w:p>
    <w:p w14:paraId="0834CCC5" w14:textId="77777777" w:rsidR="0097439C" w:rsidRPr="00785CC0" w:rsidRDefault="0097439C" w:rsidP="00785CC0">
      <w:pPr>
        <w:tabs>
          <w:tab w:val="left" w:pos="2340"/>
          <w:tab w:val="left" w:pos="7740"/>
        </w:tabs>
        <w:jc w:val="both"/>
        <w:rPr>
          <w:rFonts w:ascii="Humanst521 Lt BT" w:hAnsi="Humanst521 Lt BT"/>
        </w:rPr>
      </w:pPr>
    </w:p>
    <w:p w14:paraId="394A4A49" w14:textId="380025CE" w:rsidR="00E076DF" w:rsidRPr="00A72051" w:rsidRDefault="00E076DF" w:rsidP="00530680">
      <w:pPr>
        <w:pStyle w:val="Tabtesto"/>
        <w:tabs>
          <w:tab w:val="left" w:pos="7371"/>
        </w:tabs>
        <w:spacing w:before="0" w:after="0" w:line="240" w:lineRule="auto"/>
        <w:rPr>
          <w:rFonts w:ascii="Calibri" w:hAnsi="Calibri"/>
          <w:sz w:val="18"/>
          <w:szCs w:val="18"/>
          <w:vertAlign w:val="subscript"/>
        </w:rPr>
      </w:pPr>
    </w:p>
    <w:sectPr w:rsidR="00E076DF" w:rsidRPr="00A72051" w:rsidSect="002B1E27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 Lt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416"/>
    <w:multiLevelType w:val="hybridMultilevel"/>
    <w:tmpl w:val="FF4E20E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7B"/>
    <w:multiLevelType w:val="hybridMultilevel"/>
    <w:tmpl w:val="91DACA9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D414F3"/>
    <w:multiLevelType w:val="hybridMultilevel"/>
    <w:tmpl w:val="11DA2582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CD60AC"/>
    <w:multiLevelType w:val="hybridMultilevel"/>
    <w:tmpl w:val="6C6AB7F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565334843">
    <w:abstractNumId w:val="7"/>
  </w:num>
  <w:num w:numId="2" w16cid:durableId="1420833039">
    <w:abstractNumId w:val="0"/>
  </w:num>
  <w:num w:numId="3" w16cid:durableId="1883706257">
    <w:abstractNumId w:val="5"/>
  </w:num>
  <w:num w:numId="4" w16cid:durableId="1243442712">
    <w:abstractNumId w:val="1"/>
  </w:num>
  <w:num w:numId="5" w16cid:durableId="961110720">
    <w:abstractNumId w:val="2"/>
  </w:num>
  <w:num w:numId="6" w16cid:durableId="1498037634">
    <w:abstractNumId w:val="3"/>
  </w:num>
  <w:num w:numId="7" w16cid:durableId="487939564">
    <w:abstractNumId w:val="8"/>
  </w:num>
  <w:num w:numId="8" w16cid:durableId="819542256">
    <w:abstractNumId w:val="4"/>
  </w:num>
  <w:num w:numId="9" w16cid:durableId="12874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4"/>
    <w:rsid w:val="00024769"/>
    <w:rsid w:val="00061A9F"/>
    <w:rsid w:val="0009655F"/>
    <w:rsid w:val="000C0C9F"/>
    <w:rsid w:val="000C6E00"/>
    <w:rsid w:val="000E1D97"/>
    <w:rsid w:val="000E69A5"/>
    <w:rsid w:val="001052BE"/>
    <w:rsid w:val="00115DD5"/>
    <w:rsid w:val="0013280D"/>
    <w:rsid w:val="0014109A"/>
    <w:rsid w:val="001503AA"/>
    <w:rsid w:val="001F1859"/>
    <w:rsid w:val="001F76A2"/>
    <w:rsid w:val="0020108C"/>
    <w:rsid w:val="00204739"/>
    <w:rsid w:val="00206E12"/>
    <w:rsid w:val="002237EE"/>
    <w:rsid w:val="00227838"/>
    <w:rsid w:val="002318EA"/>
    <w:rsid w:val="002465C2"/>
    <w:rsid w:val="002631C0"/>
    <w:rsid w:val="002A4579"/>
    <w:rsid w:val="002B1E27"/>
    <w:rsid w:val="002B2318"/>
    <w:rsid w:val="002C1020"/>
    <w:rsid w:val="002C45A9"/>
    <w:rsid w:val="002D5151"/>
    <w:rsid w:val="002D53C5"/>
    <w:rsid w:val="002F70F9"/>
    <w:rsid w:val="003036EF"/>
    <w:rsid w:val="00316967"/>
    <w:rsid w:val="00316A3A"/>
    <w:rsid w:val="00330CBA"/>
    <w:rsid w:val="003362DA"/>
    <w:rsid w:val="00380D82"/>
    <w:rsid w:val="003A766D"/>
    <w:rsid w:val="003F4E70"/>
    <w:rsid w:val="003F592D"/>
    <w:rsid w:val="00400DFF"/>
    <w:rsid w:val="004042FF"/>
    <w:rsid w:val="00405BDC"/>
    <w:rsid w:val="00414606"/>
    <w:rsid w:val="00465832"/>
    <w:rsid w:val="004945A1"/>
    <w:rsid w:val="004A144B"/>
    <w:rsid w:val="004A22FA"/>
    <w:rsid w:val="004C0BE2"/>
    <w:rsid w:val="004D73B4"/>
    <w:rsid w:val="005000CA"/>
    <w:rsid w:val="005155C3"/>
    <w:rsid w:val="00530680"/>
    <w:rsid w:val="00537E27"/>
    <w:rsid w:val="00544234"/>
    <w:rsid w:val="005503B2"/>
    <w:rsid w:val="0057332D"/>
    <w:rsid w:val="005768D3"/>
    <w:rsid w:val="00585C94"/>
    <w:rsid w:val="00587BFF"/>
    <w:rsid w:val="005A10FC"/>
    <w:rsid w:val="005C3006"/>
    <w:rsid w:val="005F059E"/>
    <w:rsid w:val="006078E5"/>
    <w:rsid w:val="006361D0"/>
    <w:rsid w:val="0065496C"/>
    <w:rsid w:val="00677B6E"/>
    <w:rsid w:val="00682C24"/>
    <w:rsid w:val="00682D04"/>
    <w:rsid w:val="006A4596"/>
    <w:rsid w:val="006B278A"/>
    <w:rsid w:val="006E3B86"/>
    <w:rsid w:val="00713C1F"/>
    <w:rsid w:val="0072746E"/>
    <w:rsid w:val="00730CD3"/>
    <w:rsid w:val="0073270C"/>
    <w:rsid w:val="00747262"/>
    <w:rsid w:val="007512D5"/>
    <w:rsid w:val="00785CC0"/>
    <w:rsid w:val="00796E21"/>
    <w:rsid w:val="007B7B6F"/>
    <w:rsid w:val="007C260D"/>
    <w:rsid w:val="007E5393"/>
    <w:rsid w:val="007E6247"/>
    <w:rsid w:val="007E6AD4"/>
    <w:rsid w:val="0080680A"/>
    <w:rsid w:val="00840432"/>
    <w:rsid w:val="00847A83"/>
    <w:rsid w:val="00853BD8"/>
    <w:rsid w:val="008759E9"/>
    <w:rsid w:val="00877183"/>
    <w:rsid w:val="008A524F"/>
    <w:rsid w:val="008B3E86"/>
    <w:rsid w:val="008B423F"/>
    <w:rsid w:val="008F196B"/>
    <w:rsid w:val="008F6A36"/>
    <w:rsid w:val="0093036A"/>
    <w:rsid w:val="0097439C"/>
    <w:rsid w:val="0099451D"/>
    <w:rsid w:val="009B76DB"/>
    <w:rsid w:val="00A15316"/>
    <w:rsid w:val="00A61E16"/>
    <w:rsid w:val="00A63B7D"/>
    <w:rsid w:val="00A70AA2"/>
    <w:rsid w:val="00A72051"/>
    <w:rsid w:val="00A943FA"/>
    <w:rsid w:val="00AC6A15"/>
    <w:rsid w:val="00AD4973"/>
    <w:rsid w:val="00B01C71"/>
    <w:rsid w:val="00B252A3"/>
    <w:rsid w:val="00BA3969"/>
    <w:rsid w:val="00BA5BFC"/>
    <w:rsid w:val="00BA5D74"/>
    <w:rsid w:val="00BE40F1"/>
    <w:rsid w:val="00C03231"/>
    <w:rsid w:val="00C2735B"/>
    <w:rsid w:val="00C418F5"/>
    <w:rsid w:val="00C50776"/>
    <w:rsid w:val="00C719C7"/>
    <w:rsid w:val="00C7629A"/>
    <w:rsid w:val="00CA1FA5"/>
    <w:rsid w:val="00CC2E83"/>
    <w:rsid w:val="00CC521D"/>
    <w:rsid w:val="00D41E56"/>
    <w:rsid w:val="00D55ADA"/>
    <w:rsid w:val="00D71C35"/>
    <w:rsid w:val="00D7274A"/>
    <w:rsid w:val="00D730B3"/>
    <w:rsid w:val="00DA4FDE"/>
    <w:rsid w:val="00DC15FC"/>
    <w:rsid w:val="00DF5761"/>
    <w:rsid w:val="00DF76BC"/>
    <w:rsid w:val="00E076DF"/>
    <w:rsid w:val="00E1520A"/>
    <w:rsid w:val="00E34F55"/>
    <w:rsid w:val="00E46821"/>
    <w:rsid w:val="00E847B3"/>
    <w:rsid w:val="00EA7591"/>
    <w:rsid w:val="00ED0847"/>
    <w:rsid w:val="00EF1EEA"/>
    <w:rsid w:val="00F43F92"/>
    <w:rsid w:val="00F817BB"/>
    <w:rsid w:val="00F96FFC"/>
    <w:rsid w:val="00F973F1"/>
    <w:rsid w:val="00FA0722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89634B"/>
  <w15:docId w15:val="{2740E2C7-1FA0-4E3D-8E2E-C4A2006D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5DD5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70AA2"/>
    <w:pPr>
      <w:widowControl w:val="0"/>
      <w:autoSpaceDE w:val="0"/>
      <w:autoSpaceDN w:val="0"/>
      <w:spacing w:line="251" w:lineRule="exact"/>
      <w:ind w:hanging="35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A22FA"/>
    <w:rPr>
      <w:rFonts w:ascii="Tahoma" w:hAnsi="Tahoma" w:cs="Tahoma"/>
      <w:sz w:val="16"/>
      <w:szCs w:val="16"/>
    </w:rPr>
  </w:style>
  <w:style w:type="paragraph" w:customStyle="1" w:styleId="Tabtesto">
    <w:name w:val="Tab_testo"/>
    <w:basedOn w:val="Normale"/>
    <w:rsid w:val="00785CC0"/>
    <w:pPr>
      <w:widowControl w:val="0"/>
      <w:tabs>
        <w:tab w:val="left" w:pos="454"/>
      </w:tabs>
      <w:autoSpaceDE w:val="0"/>
      <w:autoSpaceDN w:val="0"/>
      <w:adjustRightInd w:val="0"/>
      <w:spacing w:before="57" w:after="57" w:line="220" w:lineRule="atLeast"/>
      <w:jc w:val="both"/>
      <w:textAlignment w:val="center"/>
    </w:pPr>
    <w:rPr>
      <w:rFonts w:ascii="Futura Bk BT" w:hAnsi="Futura Bk BT" w:cs="Futura Bk BT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AA2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70A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AA2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A70AA2"/>
    <w:pPr>
      <w:widowControl w:val="0"/>
      <w:autoSpaceDE w:val="0"/>
      <w:autoSpaceDN w:val="0"/>
      <w:spacing w:before="41"/>
      <w:ind w:left="859" w:hanging="35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ingegnere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Feliciano Ricciardelli</dc:creator>
  <cp:keywords/>
  <dc:description/>
  <cp:lastModifiedBy>Hp-02</cp:lastModifiedBy>
  <cp:revision>2</cp:revision>
  <cp:lastPrinted>2007-10-09T16:12:00Z</cp:lastPrinted>
  <dcterms:created xsi:type="dcterms:W3CDTF">2025-02-27T10:09:00Z</dcterms:created>
  <dcterms:modified xsi:type="dcterms:W3CDTF">2025-02-27T10:09:00Z</dcterms:modified>
</cp:coreProperties>
</file>